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E63E1" w14:textId="77777777" w:rsidR="0044237E" w:rsidRPr="00B61D05" w:rsidRDefault="0044237E" w:rsidP="0044237E">
      <w:pPr>
        <w:rPr>
          <w:b/>
          <w:bCs/>
          <w:sz w:val="24"/>
          <w:szCs w:val="24"/>
          <w:u w:val="single"/>
          <w:lang w:bidi="fr-FR"/>
        </w:rPr>
      </w:pPr>
      <w:r w:rsidRPr="00B61D05">
        <w:rPr>
          <w:b/>
          <w:bCs/>
          <w:sz w:val="24"/>
          <w:szCs w:val="24"/>
          <w:u w:val="single"/>
          <w:lang w:bidi="fr-FR"/>
        </w:rPr>
        <w:t>Intitulé de l’unité d’enseignement (UE) ou de l’activité d’enseignement (AE)</w:t>
      </w:r>
      <w:r>
        <w:rPr>
          <w:b/>
          <w:bCs/>
          <w:sz w:val="24"/>
          <w:szCs w:val="24"/>
          <w:lang w:bidi="fr-FR"/>
        </w:rPr>
        <w:t> </w:t>
      </w:r>
      <w:r w:rsidRPr="00B61D05">
        <w:rPr>
          <w:b/>
          <w:bCs/>
          <w:sz w:val="24"/>
          <w:szCs w:val="24"/>
          <w:lang w:bidi="fr-FR"/>
        </w:rPr>
        <w:t>:</w:t>
      </w:r>
      <w:r w:rsidRPr="00B61D05">
        <w:rPr>
          <w:b/>
          <w:bCs/>
          <w:sz w:val="24"/>
          <w:szCs w:val="24"/>
          <w:u w:val="single"/>
          <w:lang w:bidi="fr-FR"/>
        </w:rPr>
        <w:t xml:space="preserve">   </w:t>
      </w:r>
    </w:p>
    <w:p w14:paraId="3A3A789E" w14:textId="77777777" w:rsidR="0044237E" w:rsidRPr="00B61D05" w:rsidRDefault="0044237E" w:rsidP="0044237E">
      <w:pPr>
        <w:rPr>
          <w:lang w:bidi="fr-FR"/>
        </w:rPr>
      </w:pPr>
      <w:r w:rsidRPr="00B61D05">
        <w:rPr>
          <w:lang w:bidi="fr-FR"/>
        </w:rPr>
        <w:t>Nom du chargé de cours</w:t>
      </w:r>
      <w:r>
        <w:rPr>
          <w:lang w:bidi="fr-FR"/>
        </w:rPr>
        <w:t> </w:t>
      </w:r>
      <w:r w:rsidRPr="00B61D05">
        <w:rPr>
          <w:lang w:bidi="fr-FR"/>
        </w:rPr>
        <w:t>:</w:t>
      </w:r>
    </w:p>
    <w:p w14:paraId="703222FB" w14:textId="77777777" w:rsidR="0044237E" w:rsidRPr="00B61D05" w:rsidRDefault="0044237E" w:rsidP="0044237E">
      <w:pPr>
        <w:rPr>
          <w:u w:val="dotted"/>
          <w:lang w:bidi="fr-FR"/>
        </w:rPr>
      </w:pPr>
      <w:r w:rsidRPr="00B61D05">
        <w:rPr>
          <w:lang w:bidi="fr-FR"/>
        </w:rPr>
        <w:t>Nbre de périodes et/ou ECTS</w:t>
      </w:r>
      <w:r>
        <w:rPr>
          <w:lang w:bidi="fr-FR"/>
        </w:rPr>
        <w:t> </w:t>
      </w:r>
      <w:r w:rsidRPr="00B61D05">
        <w:rPr>
          <w:lang w:bidi="fr-FR"/>
        </w:rPr>
        <w:t>:</w:t>
      </w:r>
      <w:r w:rsidRPr="00B61D05">
        <w:rPr>
          <w:u w:val="dotted"/>
          <w:lang w:bidi="fr-FR"/>
        </w:rPr>
        <w:t xml:space="preserve"> </w:t>
      </w:r>
      <w:r w:rsidRPr="00B61D05">
        <w:rPr>
          <w:lang w:bidi="fr-FR"/>
        </w:rPr>
        <w:t xml:space="preserve">                Nbre d’étudiants</w:t>
      </w:r>
      <w:r>
        <w:rPr>
          <w:lang w:bidi="fr-FR"/>
        </w:rPr>
        <w:t> </w:t>
      </w:r>
      <w:r w:rsidRPr="00B61D05">
        <w:rPr>
          <w:lang w:bidi="fr-FR"/>
        </w:rPr>
        <w:t>:                            Année</w:t>
      </w:r>
      <w:r>
        <w:rPr>
          <w:lang w:bidi="fr-FR"/>
        </w:rPr>
        <w:t> </w:t>
      </w:r>
      <w:r w:rsidRPr="00B61D05">
        <w:rPr>
          <w:lang w:bidi="fr-FR"/>
        </w:rPr>
        <w:t xml:space="preserve">:    </w:t>
      </w:r>
    </w:p>
    <w:p w14:paraId="4E74F25D" w14:textId="77777777" w:rsidR="0044237E" w:rsidRPr="00B61D05" w:rsidRDefault="0044237E" w:rsidP="0044237E">
      <w:pPr>
        <w:rPr>
          <w:lang w:bidi="fr-FR"/>
        </w:rPr>
      </w:pPr>
      <w:r w:rsidRPr="00B61D05">
        <w:rPr>
          <w:lang w:bidi="fr-FR"/>
        </w:rPr>
        <w:t xml:space="preserve">Acquis d’apprentissage du dossier pédagogique </w:t>
      </w:r>
      <w:r>
        <w:rPr>
          <w:lang w:bidi="fr-FR"/>
        </w:rPr>
        <w:t>(AA) </w:t>
      </w:r>
      <w:r w:rsidRPr="00B61D05">
        <w:rPr>
          <w:lang w:bidi="fr-FR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44237E" w:rsidRPr="00B61D05" w14:paraId="6FBE29ED" w14:textId="77777777" w:rsidTr="0034279B">
        <w:tc>
          <w:tcPr>
            <w:tcW w:w="12950" w:type="dxa"/>
          </w:tcPr>
          <w:p w14:paraId="7782CB4C" w14:textId="77777777" w:rsidR="0044237E" w:rsidRPr="00B61D05" w:rsidRDefault="0044237E" w:rsidP="0034279B">
            <w:r w:rsidRPr="00B61D05">
              <w:t>1)</w:t>
            </w:r>
          </w:p>
        </w:tc>
      </w:tr>
      <w:tr w:rsidR="0044237E" w:rsidRPr="00B61D05" w14:paraId="67287D9D" w14:textId="77777777" w:rsidTr="0034279B">
        <w:tc>
          <w:tcPr>
            <w:tcW w:w="12950" w:type="dxa"/>
          </w:tcPr>
          <w:p w14:paraId="6D5B6B19" w14:textId="77777777" w:rsidR="0044237E" w:rsidRPr="00B61D05" w:rsidRDefault="0044237E" w:rsidP="0034279B">
            <w:r w:rsidRPr="00B61D05">
              <w:t>2)</w:t>
            </w:r>
          </w:p>
        </w:tc>
      </w:tr>
      <w:tr w:rsidR="0044237E" w:rsidRPr="00B61D05" w14:paraId="072240BC" w14:textId="77777777" w:rsidTr="0034279B">
        <w:tc>
          <w:tcPr>
            <w:tcW w:w="12950" w:type="dxa"/>
          </w:tcPr>
          <w:p w14:paraId="1767E0A8" w14:textId="77777777" w:rsidR="0044237E" w:rsidRPr="00B61D05" w:rsidRDefault="0044237E" w:rsidP="0034279B">
            <w:r w:rsidRPr="00B61D05">
              <w:t>3)</w:t>
            </w:r>
          </w:p>
        </w:tc>
      </w:tr>
      <w:tr w:rsidR="0044237E" w:rsidRPr="00B61D05" w14:paraId="2F2A6A9E" w14:textId="77777777" w:rsidTr="0034279B">
        <w:tc>
          <w:tcPr>
            <w:tcW w:w="12950" w:type="dxa"/>
          </w:tcPr>
          <w:p w14:paraId="481A2C83" w14:textId="77777777" w:rsidR="0044237E" w:rsidRPr="00B61D05" w:rsidRDefault="0044237E" w:rsidP="0034279B">
            <w:r w:rsidRPr="00B61D05">
              <w:t>4)</w:t>
            </w:r>
          </w:p>
        </w:tc>
      </w:tr>
      <w:tr w:rsidR="0044237E" w:rsidRPr="00B61D05" w14:paraId="5061CCF0" w14:textId="77777777" w:rsidTr="0034279B">
        <w:tc>
          <w:tcPr>
            <w:tcW w:w="12950" w:type="dxa"/>
          </w:tcPr>
          <w:p w14:paraId="0948FEC0" w14:textId="77777777" w:rsidR="0044237E" w:rsidRPr="00B61D05" w:rsidRDefault="0044237E" w:rsidP="0034279B">
            <w:r w:rsidRPr="00B61D05">
              <w:t>5)</w:t>
            </w:r>
          </w:p>
        </w:tc>
      </w:tr>
      <w:tr w:rsidR="0044237E" w:rsidRPr="00B61D05" w14:paraId="3F5D3568" w14:textId="77777777" w:rsidTr="0034279B">
        <w:tc>
          <w:tcPr>
            <w:tcW w:w="12950" w:type="dxa"/>
          </w:tcPr>
          <w:p w14:paraId="52FFEE13" w14:textId="77777777" w:rsidR="0044237E" w:rsidRPr="00B61D05" w:rsidRDefault="0044237E" w:rsidP="0034279B">
            <w:r>
              <w:t>…</w:t>
            </w:r>
          </w:p>
        </w:tc>
      </w:tr>
    </w:tbl>
    <w:p w14:paraId="75D69CD6" w14:textId="77777777" w:rsidR="0044237E" w:rsidRDefault="0044237E" w:rsidP="0044237E"/>
    <w:tbl>
      <w:tblPr>
        <w:tblStyle w:val="Tableaudobjectifduprojet"/>
        <w:tblW w:w="0" w:type="auto"/>
        <w:tblLook w:val="04A0" w:firstRow="1" w:lastRow="0" w:firstColumn="1" w:lastColumn="0" w:noHBand="0" w:noVBand="1"/>
      </w:tblPr>
      <w:tblGrid>
        <w:gridCol w:w="1301"/>
        <w:gridCol w:w="678"/>
        <w:gridCol w:w="2836"/>
        <w:gridCol w:w="2410"/>
        <w:gridCol w:w="1417"/>
        <w:gridCol w:w="962"/>
        <w:gridCol w:w="1704"/>
        <w:gridCol w:w="1642"/>
      </w:tblGrid>
      <w:tr w:rsidR="0044237E" w:rsidRPr="00B61D05" w14:paraId="47FB4E05" w14:textId="77777777" w:rsidTr="00342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6"/>
        </w:trPr>
        <w:tc>
          <w:tcPr>
            <w:tcW w:w="130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4472C4" w:themeFill="accent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4BB793" w14:textId="77777777" w:rsidR="0044237E" w:rsidRPr="00B61D05" w:rsidRDefault="0044237E" w:rsidP="0034279B">
            <w:pPr>
              <w:spacing w:after="160" w:line="259" w:lineRule="auto"/>
              <w:jc w:val="center"/>
              <w:rPr>
                <w:color w:val="FFFFFF" w:themeColor="background1"/>
                <w:sz w:val="22"/>
                <w:szCs w:val="22"/>
                <w:lang w:bidi="fr-FR"/>
              </w:rPr>
            </w:pPr>
            <w:bookmarkStart w:id="0" w:name="_Hlk143782813"/>
            <w:r w:rsidRPr="00B61D05">
              <w:rPr>
                <w:color w:val="FFFFFF" w:themeColor="background1"/>
                <w:sz w:val="22"/>
                <w:szCs w:val="22"/>
                <w:lang w:bidi="fr-FR"/>
              </w:rPr>
              <w:t>Séquence Séance</w:t>
            </w:r>
            <w:r w:rsidRPr="00A603A1">
              <w:rPr>
                <w:color w:val="FFFFFF" w:themeColor="background1"/>
                <w:sz w:val="22"/>
                <w:szCs w:val="22"/>
                <w:lang w:bidi="fr-FR"/>
              </w:rPr>
              <w:t xml:space="preserve"> </w:t>
            </w:r>
            <w:r w:rsidRPr="00B61D05">
              <w:rPr>
                <w:color w:val="FFFFFF" w:themeColor="background1"/>
                <w:sz w:val="22"/>
                <w:szCs w:val="22"/>
                <w:lang w:bidi="fr-FR"/>
              </w:rPr>
              <w:t>Semaine</w:t>
            </w:r>
          </w:p>
        </w:tc>
        <w:tc>
          <w:tcPr>
            <w:tcW w:w="678" w:type="dxa"/>
            <w:tcBorders>
              <w:top w:val="single" w:sz="4" w:space="0" w:color="4472C4" w:themeColor="accent1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4472C4" w:themeFill="accent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CE69BB" w14:textId="77777777" w:rsidR="0044237E" w:rsidRPr="00B61D05" w:rsidRDefault="0044237E" w:rsidP="0034279B">
            <w:pPr>
              <w:spacing w:after="160" w:line="259" w:lineRule="auto"/>
              <w:jc w:val="center"/>
              <w:rPr>
                <w:bCs/>
                <w:color w:val="FFFFFF" w:themeColor="background1"/>
                <w:sz w:val="22"/>
                <w:szCs w:val="22"/>
                <w:lang w:bidi="fr-FR"/>
              </w:rPr>
            </w:pPr>
            <w:r w:rsidRPr="00B61D05">
              <w:rPr>
                <w:color w:val="FFFFFF" w:themeColor="background1"/>
                <w:sz w:val="22"/>
                <w:szCs w:val="22"/>
                <w:lang w:bidi="fr-FR"/>
              </w:rPr>
              <w:t>A</w:t>
            </w:r>
            <w:r>
              <w:rPr>
                <w:color w:val="FFFFFF" w:themeColor="background1"/>
                <w:sz w:val="22"/>
                <w:szCs w:val="22"/>
                <w:lang w:bidi="fr-FR"/>
              </w:rPr>
              <w:t>A n°</w:t>
            </w:r>
          </w:p>
        </w:tc>
        <w:tc>
          <w:tcPr>
            <w:tcW w:w="2836" w:type="dxa"/>
            <w:tcBorders>
              <w:top w:val="single" w:sz="4" w:space="0" w:color="4472C4" w:themeColor="accent1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4472C4" w:themeFill="accent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BAF0EA" w14:textId="77777777" w:rsidR="0044237E" w:rsidRPr="00B61D05" w:rsidRDefault="0044237E" w:rsidP="0034279B">
            <w:pPr>
              <w:spacing w:after="160" w:line="259" w:lineRule="auto"/>
              <w:jc w:val="center"/>
              <w:rPr>
                <w:bCs/>
                <w:color w:val="FFFFFF" w:themeColor="background1"/>
                <w:sz w:val="22"/>
                <w:szCs w:val="22"/>
                <w:lang w:bidi="fr-FR"/>
              </w:rPr>
            </w:pPr>
            <w:r w:rsidRPr="00B61D05">
              <w:rPr>
                <w:color w:val="FFFFFF" w:themeColor="background1"/>
                <w:sz w:val="22"/>
                <w:szCs w:val="22"/>
                <w:lang w:bidi="fr-FR"/>
              </w:rPr>
              <w:t>Programme</w:t>
            </w:r>
            <w:r w:rsidRPr="00A603A1">
              <w:rPr>
                <w:color w:val="FFFFFF" w:themeColor="background1"/>
                <w:sz w:val="22"/>
                <w:szCs w:val="22"/>
                <w:lang w:bidi="fr-FR"/>
              </w:rPr>
              <w:t xml:space="preserve"> </w:t>
            </w:r>
            <w:r w:rsidRPr="00B61D05">
              <w:rPr>
                <w:color w:val="FFFFFF" w:themeColor="background1"/>
                <w:sz w:val="22"/>
                <w:szCs w:val="22"/>
                <w:lang w:bidi="fr-FR"/>
              </w:rPr>
              <w:t>(contenu)</w:t>
            </w:r>
          </w:p>
        </w:tc>
        <w:tc>
          <w:tcPr>
            <w:tcW w:w="2410" w:type="dxa"/>
            <w:tcBorders>
              <w:top w:val="single" w:sz="4" w:space="0" w:color="4472C4" w:themeColor="accent1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4472C4" w:themeFill="accent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B933E0" w14:textId="77777777" w:rsidR="0044237E" w:rsidRPr="00B61D05" w:rsidRDefault="0044237E" w:rsidP="0034279B">
            <w:pPr>
              <w:spacing w:after="160" w:line="259" w:lineRule="auto"/>
              <w:jc w:val="center"/>
              <w:rPr>
                <w:color w:val="FFFFFF" w:themeColor="background1"/>
                <w:sz w:val="22"/>
                <w:szCs w:val="22"/>
                <w:lang w:bidi="fr-FR"/>
              </w:rPr>
            </w:pPr>
            <w:r w:rsidRPr="00B61D05">
              <w:rPr>
                <w:color w:val="FFFFFF" w:themeColor="background1"/>
                <w:sz w:val="22"/>
                <w:szCs w:val="22"/>
                <w:lang w:bidi="fr-FR"/>
              </w:rPr>
              <w:t>Activité</w:t>
            </w:r>
            <w:r>
              <w:rPr>
                <w:color w:val="FFFFFF" w:themeColor="background1"/>
                <w:sz w:val="22"/>
                <w:szCs w:val="22"/>
                <w:lang w:bidi="fr-FR"/>
              </w:rPr>
              <w:t>(</w:t>
            </w:r>
            <w:r w:rsidRPr="00B61D05">
              <w:rPr>
                <w:color w:val="FFFFFF" w:themeColor="background1"/>
                <w:sz w:val="22"/>
                <w:szCs w:val="22"/>
                <w:lang w:bidi="fr-FR"/>
              </w:rPr>
              <w:t>s</w:t>
            </w:r>
            <w:r>
              <w:rPr>
                <w:color w:val="FFFFFF" w:themeColor="background1"/>
                <w:sz w:val="22"/>
                <w:szCs w:val="22"/>
                <w:lang w:bidi="fr-FR"/>
              </w:rPr>
              <w:t>)</w:t>
            </w:r>
            <w:r w:rsidRPr="00B61D05">
              <w:rPr>
                <w:color w:val="FFFFFF" w:themeColor="background1"/>
                <w:sz w:val="22"/>
                <w:szCs w:val="22"/>
                <w:lang w:bidi="fr-FR"/>
              </w:rPr>
              <w:t xml:space="preserve"> pédagogique</w:t>
            </w:r>
            <w:r>
              <w:rPr>
                <w:color w:val="FFFFFF" w:themeColor="background1"/>
                <w:sz w:val="22"/>
                <w:szCs w:val="22"/>
                <w:lang w:bidi="fr-FR"/>
              </w:rPr>
              <w:t>(</w:t>
            </w:r>
            <w:r w:rsidRPr="00B61D05">
              <w:rPr>
                <w:color w:val="FFFFFF" w:themeColor="background1"/>
                <w:sz w:val="22"/>
                <w:szCs w:val="22"/>
                <w:lang w:bidi="fr-FR"/>
              </w:rPr>
              <w:t>s</w:t>
            </w:r>
            <w:r>
              <w:rPr>
                <w:color w:val="FFFFFF" w:themeColor="background1"/>
                <w:sz w:val="22"/>
                <w:szCs w:val="22"/>
                <w:lang w:bidi="fr-FR"/>
              </w:rPr>
              <w:t>)</w:t>
            </w:r>
          </w:p>
        </w:tc>
        <w:tc>
          <w:tcPr>
            <w:tcW w:w="1417" w:type="dxa"/>
            <w:tcBorders>
              <w:top w:val="single" w:sz="4" w:space="0" w:color="4472C4" w:themeColor="accent1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4472C4" w:themeFill="accent1"/>
            <w:vAlign w:val="center"/>
          </w:tcPr>
          <w:p w14:paraId="6707DD62" w14:textId="77777777" w:rsidR="0044237E" w:rsidRPr="00B61D05" w:rsidRDefault="0044237E" w:rsidP="0034279B">
            <w:pPr>
              <w:spacing w:after="160" w:line="259" w:lineRule="auto"/>
              <w:jc w:val="center"/>
              <w:rPr>
                <w:color w:val="FFFFFF" w:themeColor="background1"/>
                <w:lang w:bidi="fr-FR"/>
              </w:rPr>
            </w:pPr>
            <w:r w:rsidRPr="00453B27">
              <w:rPr>
                <w:color w:val="FFFFFF" w:themeColor="background1"/>
                <w:sz w:val="22"/>
                <w:szCs w:val="22"/>
                <w:lang w:bidi="fr-FR"/>
              </w:rPr>
              <w:t>Modalité</w:t>
            </w:r>
            <w:r>
              <w:rPr>
                <w:color w:val="FFFFFF" w:themeColor="background1"/>
                <w:sz w:val="22"/>
                <w:szCs w:val="22"/>
                <w:lang w:bidi="fr-FR"/>
              </w:rPr>
              <w:t>(s)</w:t>
            </w:r>
          </w:p>
        </w:tc>
        <w:tc>
          <w:tcPr>
            <w:tcW w:w="962" w:type="dxa"/>
            <w:tcBorders>
              <w:top w:val="single" w:sz="4" w:space="0" w:color="4472C4" w:themeColor="accent1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4472C4" w:themeFill="accent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C4DD9B" w14:textId="77777777" w:rsidR="0044237E" w:rsidRPr="00B61D05" w:rsidRDefault="0044237E" w:rsidP="0034279B">
            <w:pPr>
              <w:spacing w:after="160" w:line="259" w:lineRule="auto"/>
              <w:jc w:val="center"/>
              <w:rPr>
                <w:bCs/>
                <w:color w:val="FFFFFF" w:themeColor="background1"/>
                <w:sz w:val="22"/>
                <w:szCs w:val="22"/>
                <w:lang w:bidi="fr-FR"/>
              </w:rPr>
            </w:pPr>
            <w:r w:rsidRPr="00B61D05">
              <w:rPr>
                <w:color w:val="FFFFFF" w:themeColor="background1"/>
                <w:sz w:val="22"/>
                <w:szCs w:val="22"/>
                <w:lang w:bidi="fr-FR"/>
              </w:rPr>
              <w:t>Temps (durée)</w:t>
            </w:r>
          </w:p>
        </w:tc>
        <w:tc>
          <w:tcPr>
            <w:tcW w:w="1704" w:type="dxa"/>
            <w:tcBorders>
              <w:top w:val="single" w:sz="4" w:space="0" w:color="4472C4" w:themeColor="accent1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4472C4" w:themeFill="accent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765775" w14:textId="77777777" w:rsidR="0044237E" w:rsidRPr="00B61D05" w:rsidRDefault="0044237E" w:rsidP="0034279B">
            <w:pPr>
              <w:spacing w:after="160" w:line="259" w:lineRule="auto"/>
              <w:jc w:val="center"/>
              <w:rPr>
                <w:bCs/>
                <w:color w:val="FFFFFF" w:themeColor="background1"/>
                <w:sz w:val="22"/>
                <w:szCs w:val="22"/>
                <w:lang w:bidi="fr-FR"/>
              </w:rPr>
            </w:pPr>
            <w:r w:rsidRPr="00B61D05">
              <w:rPr>
                <w:color w:val="FFFFFF" w:themeColor="background1"/>
                <w:sz w:val="22"/>
                <w:szCs w:val="22"/>
                <w:lang w:bidi="fr-FR"/>
              </w:rPr>
              <w:t>Ressources Supports</w:t>
            </w:r>
          </w:p>
        </w:tc>
        <w:tc>
          <w:tcPr>
            <w:tcW w:w="1642" w:type="dxa"/>
            <w:tcBorders>
              <w:top w:val="single" w:sz="4" w:space="0" w:color="4472C4" w:themeColor="accent1"/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4472C4" w:themeColor="accent1"/>
            </w:tcBorders>
            <w:shd w:val="clear" w:color="auto" w:fill="4472C4" w:themeFill="accent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05D64E" w14:textId="77777777" w:rsidR="0044237E" w:rsidRPr="00BC740C" w:rsidRDefault="0044237E" w:rsidP="0034279B">
            <w:pPr>
              <w:spacing w:after="160" w:line="259" w:lineRule="auto"/>
              <w:jc w:val="center"/>
              <w:rPr>
                <w:b w:val="0"/>
                <w:color w:val="FFFFFF" w:themeColor="background1"/>
                <w:sz w:val="22"/>
                <w:szCs w:val="22"/>
                <w:lang w:bidi="fr-FR"/>
              </w:rPr>
            </w:pPr>
            <w:r>
              <w:rPr>
                <w:color w:val="FFFFFF" w:themeColor="background1"/>
                <w:sz w:val="22"/>
                <w:szCs w:val="22"/>
                <w:lang w:bidi="fr-FR"/>
              </w:rPr>
              <w:t>Stratégies d’é</w:t>
            </w:r>
            <w:r w:rsidRPr="00B61D05">
              <w:rPr>
                <w:color w:val="FFFFFF" w:themeColor="background1"/>
                <w:sz w:val="22"/>
                <w:szCs w:val="22"/>
                <w:lang w:bidi="fr-FR"/>
              </w:rPr>
              <w:t>valuation</w:t>
            </w:r>
            <w:r>
              <w:rPr>
                <w:rStyle w:val="Appelnotedebasdep"/>
                <w:color w:val="FFFFFF" w:themeColor="background1"/>
                <w:sz w:val="22"/>
                <w:szCs w:val="22"/>
                <w:lang w:bidi="fr-FR"/>
              </w:rPr>
              <w:footnoteReference w:id="1"/>
            </w:r>
          </w:p>
        </w:tc>
      </w:tr>
      <w:tr w:rsidR="0044237E" w:rsidRPr="00B61D05" w14:paraId="345297CE" w14:textId="77777777" w:rsidTr="0034279B">
        <w:trPr>
          <w:trHeight w:val="500"/>
        </w:trPr>
        <w:tc>
          <w:tcPr>
            <w:tcW w:w="1301" w:type="dxa"/>
            <w:tcBorders>
              <w:top w:val="single" w:sz="4" w:space="0" w:color="FFFFFF" w:themeColor="background1"/>
            </w:tcBorders>
            <w:shd w:val="clear" w:color="auto" w:fill="D9E2F3" w:themeFill="accent1" w:themeFillTint="33"/>
          </w:tcPr>
          <w:p w14:paraId="0EECEDEF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  <w:r w:rsidRPr="00B61D05">
              <w:rPr>
                <w:color w:val="auto"/>
                <w:sz w:val="22"/>
                <w:szCs w:val="22"/>
                <w:lang w:bidi="fr-FR"/>
              </w:rPr>
              <w:t>1</w:t>
            </w:r>
          </w:p>
        </w:tc>
        <w:tc>
          <w:tcPr>
            <w:tcW w:w="678" w:type="dxa"/>
            <w:tcBorders>
              <w:top w:val="single" w:sz="4" w:space="0" w:color="FFFFFF" w:themeColor="background1"/>
            </w:tcBorders>
            <w:shd w:val="clear" w:color="auto" w:fill="D9E2F3" w:themeFill="accent1" w:themeFillTint="33"/>
          </w:tcPr>
          <w:p w14:paraId="3270B4AE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  <w:tc>
          <w:tcPr>
            <w:tcW w:w="2836" w:type="dxa"/>
            <w:tcBorders>
              <w:top w:val="single" w:sz="4" w:space="0" w:color="FFFFFF" w:themeColor="background1"/>
            </w:tcBorders>
            <w:shd w:val="clear" w:color="auto" w:fill="D9E2F3" w:themeFill="accent1" w:themeFillTint="33"/>
          </w:tcPr>
          <w:p w14:paraId="28D03C4C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</w:tcBorders>
            <w:shd w:val="clear" w:color="auto" w:fill="D9E2F3" w:themeFill="accent1" w:themeFillTint="33"/>
          </w:tcPr>
          <w:p w14:paraId="57A5F537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shd w:val="clear" w:color="auto" w:fill="D9E2F3" w:themeFill="accent1" w:themeFillTint="33"/>
          </w:tcPr>
          <w:p w14:paraId="14BD355F" w14:textId="77777777" w:rsidR="0044237E" w:rsidRPr="00B61D05" w:rsidRDefault="0044237E" w:rsidP="0034279B">
            <w:pPr>
              <w:rPr>
                <w:lang w:bidi="fr-FR"/>
              </w:rPr>
            </w:pPr>
          </w:p>
        </w:tc>
        <w:tc>
          <w:tcPr>
            <w:tcW w:w="962" w:type="dxa"/>
            <w:tcBorders>
              <w:top w:val="single" w:sz="4" w:space="0" w:color="FFFFFF" w:themeColor="background1"/>
            </w:tcBorders>
            <w:shd w:val="clear" w:color="auto" w:fill="D9E2F3" w:themeFill="accent1" w:themeFillTint="33"/>
          </w:tcPr>
          <w:p w14:paraId="39B530B0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  <w:tc>
          <w:tcPr>
            <w:tcW w:w="1704" w:type="dxa"/>
            <w:tcBorders>
              <w:top w:val="single" w:sz="4" w:space="0" w:color="FFFFFF" w:themeColor="background1"/>
            </w:tcBorders>
            <w:shd w:val="clear" w:color="auto" w:fill="D9E2F3" w:themeFill="accent1" w:themeFillTint="33"/>
          </w:tcPr>
          <w:p w14:paraId="7719AC19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  <w:tc>
          <w:tcPr>
            <w:tcW w:w="1642" w:type="dxa"/>
            <w:tcBorders>
              <w:top w:val="single" w:sz="4" w:space="0" w:color="FFFFFF" w:themeColor="background1"/>
            </w:tcBorders>
            <w:shd w:val="clear" w:color="auto" w:fill="D9E2F3" w:themeFill="accent1" w:themeFillTint="33"/>
          </w:tcPr>
          <w:p w14:paraId="2EEC24F5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</w:tr>
      <w:tr w:rsidR="0044237E" w:rsidRPr="00B61D05" w14:paraId="3C3C176C" w14:textId="77777777" w:rsidTr="0034279B">
        <w:trPr>
          <w:trHeight w:val="500"/>
        </w:trPr>
        <w:tc>
          <w:tcPr>
            <w:tcW w:w="1301" w:type="dxa"/>
            <w:shd w:val="clear" w:color="auto" w:fill="FFFFFF" w:themeFill="background1"/>
          </w:tcPr>
          <w:p w14:paraId="5F969AA4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  <w:r w:rsidRPr="00B61D05">
              <w:rPr>
                <w:color w:val="auto"/>
                <w:sz w:val="22"/>
                <w:szCs w:val="22"/>
                <w:lang w:bidi="fr-FR"/>
              </w:rPr>
              <w:t>2</w:t>
            </w:r>
          </w:p>
        </w:tc>
        <w:tc>
          <w:tcPr>
            <w:tcW w:w="678" w:type="dxa"/>
          </w:tcPr>
          <w:p w14:paraId="2FB7797E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  <w:tc>
          <w:tcPr>
            <w:tcW w:w="2836" w:type="dxa"/>
          </w:tcPr>
          <w:p w14:paraId="2CBCB08A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  <w:tc>
          <w:tcPr>
            <w:tcW w:w="2410" w:type="dxa"/>
          </w:tcPr>
          <w:p w14:paraId="5DCD68D6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  <w:tc>
          <w:tcPr>
            <w:tcW w:w="1417" w:type="dxa"/>
          </w:tcPr>
          <w:p w14:paraId="2C3BB741" w14:textId="77777777" w:rsidR="0044237E" w:rsidRPr="00B61D05" w:rsidRDefault="0044237E" w:rsidP="0034279B">
            <w:pPr>
              <w:rPr>
                <w:lang w:bidi="fr-FR"/>
              </w:rPr>
            </w:pPr>
          </w:p>
        </w:tc>
        <w:tc>
          <w:tcPr>
            <w:tcW w:w="962" w:type="dxa"/>
          </w:tcPr>
          <w:p w14:paraId="09F20678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  <w:tc>
          <w:tcPr>
            <w:tcW w:w="1704" w:type="dxa"/>
          </w:tcPr>
          <w:p w14:paraId="24EED282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  <w:tc>
          <w:tcPr>
            <w:tcW w:w="1642" w:type="dxa"/>
          </w:tcPr>
          <w:p w14:paraId="790E7F71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</w:tr>
      <w:tr w:rsidR="0044237E" w:rsidRPr="00B61D05" w14:paraId="5F12F337" w14:textId="77777777" w:rsidTr="0034279B">
        <w:trPr>
          <w:trHeight w:val="500"/>
        </w:trPr>
        <w:tc>
          <w:tcPr>
            <w:tcW w:w="1301" w:type="dxa"/>
            <w:shd w:val="clear" w:color="auto" w:fill="D9E2F3" w:themeFill="accent1" w:themeFillTint="33"/>
          </w:tcPr>
          <w:p w14:paraId="685B705C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  <w:r w:rsidRPr="00B61D05">
              <w:rPr>
                <w:color w:val="auto"/>
                <w:sz w:val="22"/>
                <w:szCs w:val="22"/>
                <w:lang w:bidi="fr-FR"/>
              </w:rPr>
              <w:t>3</w:t>
            </w:r>
          </w:p>
        </w:tc>
        <w:tc>
          <w:tcPr>
            <w:tcW w:w="678" w:type="dxa"/>
            <w:shd w:val="clear" w:color="auto" w:fill="D9E2F3" w:themeFill="accent1" w:themeFillTint="33"/>
          </w:tcPr>
          <w:p w14:paraId="16F2695E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  <w:tc>
          <w:tcPr>
            <w:tcW w:w="2836" w:type="dxa"/>
            <w:shd w:val="clear" w:color="auto" w:fill="D9E2F3" w:themeFill="accent1" w:themeFillTint="33"/>
          </w:tcPr>
          <w:p w14:paraId="6CC0FCDC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42B1693A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2B1E9FBA" w14:textId="77777777" w:rsidR="0044237E" w:rsidRPr="00B61D05" w:rsidRDefault="0044237E" w:rsidP="0034279B">
            <w:pPr>
              <w:rPr>
                <w:lang w:bidi="fr-FR"/>
              </w:rPr>
            </w:pPr>
          </w:p>
        </w:tc>
        <w:tc>
          <w:tcPr>
            <w:tcW w:w="962" w:type="dxa"/>
            <w:shd w:val="clear" w:color="auto" w:fill="D9E2F3" w:themeFill="accent1" w:themeFillTint="33"/>
          </w:tcPr>
          <w:p w14:paraId="50E26B40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  <w:tc>
          <w:tcPr>
            <w:tcW w:w="1704" w:type="dxa"/>
            <w:shd w:val="clear" w:color="auto" w:fill="D9E2F3" w:themeFill="accent1" w:themeFillTint="33"/>
          </w:tcPr>
          <w:p w14:paraId="1939576F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  <w:tc>
          <w:tcPr>
            <w:tcW w:w="1642" w:type="dxa"/>
            <w:shd w:val="clear" w:color="auto" w:fill="D9E2F3" w:themeFill="accent1" w:themeFillTint="33"/>
          </w:tcPr>
          <w:p w14:paraId="47DC075A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</w:tr>
      <w:tr w:rsidR="0044237E" w:rsidRPr="00B61D05" w14:paraId="34BFF418" w14:textId="77777777" w:rsidTr="0034279B">
        <w:trPr>
          <w:trHeight w:val="500"/>
        </w:trPr>
        <w:tc>
          <w:tcPr>
            <w:tcW w:w="1301" w:type="dxa"/>
            <w:shd w:val="clear" w:color="auto" w:fill="FFFFFF" w:themeFill="background1"/>
          </w:tcPr>
          <w:p w14:paraId="750977EB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  <w:r w:rsidRPr="00B61D05">
              <w:rPr>
                <w:color w:val="auto"/>
                <w:sz w:val="22"/>
                <w:szCs w:val="22"/>
                <w:lang w:bidi="fr-FR"/>
              </w:rPr>
              <w:t>…</w:t>
            </w:r>
          </w:p>
        </w:tc>
        <w:tc>
          <w:tcPr>
            <w:tcW w:w="678" w:type="dxa"/>
          </w:tcPr>
          <w:p w14:paraId="074A64A4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  <w:tc>
          <w:tcPr>
            <w:tcW w:w="2836" w:type="dxa"/>
          </w:tcPr>
          <w:p w14:paraId="4C039B34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  <w:tc>
          <w:tcPr>
            <w:tcW w:w="2410" w:type="dxa"/>
          </w:tcPr>
          <w:p w14:paraId="4165F980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  <w:tc>
          <w:tcPr>
            <w:tcW w:w="1417" w:type="dxa"/>
          </w:tcPr>
          <w:p w14:paraId="002174A7" w14:textId="77777777" w:rsidR="0044237E" w:rsidRPr="00B61D05" w:rsidRDefault="0044237E" w:rsidP="0034279B">
            <w:pPr>
              <w:rPr>
                <w:lang w:bidi="fr-FR"/>
              </w:rPr>
            </w:pPr>
          </w:p>
        </w:tc>
        <w:tc>
          <w:tcPr>
            <w:tcW w:w="962" w:type="dxa"/>
          </w:tcPr>
          <w:p w14:paraId="1E84D348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  <w:tc>
          <w:tcPr>
            <w:tcW w:w="1704" w:type="dxa"/>
          </w:tcPr>
          <w:p w14:paraId="68AA35DD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  <w:tc>
          <w:tcPr>
            <w:tcW w:w="1642" w:type="dxa"/>
          </w:tcPr>
          <w:p w14:paraId="64E15D2A" w14:textId="77777777" w:rsidR="0044237E" w:rsidRPr="00B61D05" w:rsidRDefault="0044237E" w:rsidP="0034279B">
            <w:pPr>
              <w:spacing w:after="160" w:line="259" w:lineRule="auto"/>
              <w:rPr>
                <w:color w:val="auto"/>
                <w:sz w:val="22"/>
                <w:szCs w:val="22"/>
                <w:lang w:bidi="fr-FR"/>
              </w:rPr>
            </w:pPr>
          </w:p>
        </w:tc>
      </w:tr>
      <w:bookmarkEnd w:id="0"/>
    </w:tbl>
    <w:p w14:paraId="4789F318" w14:textId="77777777" w:rsidR="003431DA" w:rsidRDefault="003431DA" w:rsidP="0044237E"/>
    <w:sectPr w:rsidR="003431DA" w:rsidSect="006568D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F13ED" w14:textId="77777777" w:rsidR="006568DE" w:rsidRDefault="006568DE" w:rsidP="0044237E">
      <w:pPr>
        <w:spacing w:after="0" w:line="240" w:lineRule="auto"/>
      </w:pPr>
      <w:r>
        <w:separator/>
      </w:r>
    </w:p>
  </w:endnote>
  <w:endnote w:type="continuationSeparator" w:id="0">
    <w:p w14:paraId="4B613648" w14:textId="77777777" w:rsidR="006568DE" w:rsidRDefault="006568DE" w:rsidP="0044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16ADF" w14:textId="77777777" w:rsidR="006568DE" w:rsidRDefault="006568DE" w:rsidP="0044237E">
      <w:pPr>
        <w:spacing w:after="0" w:line="240" w:lineRule="auto"/>
      </w:pPr>
      <w:r>
        <w:separator/>
      </w:r>
    </w:p>
  </w:footnote>
  <w:footnote w:type="continuationSeparator" w:id="0">
    <w:p w14:paraId="45A59134" w14:textId="77777777" w:rsidR="006568DE" w:rsidRDefault="006568DE" w:rsidP="0044237E">
      <w:pPr>
        <w:spacing w:after="0" w:line="240" w:lineRule="auto"/>
      </w:pPr>
      <w:r>
        <w:continuationSeparator/>
      </w:r>
    </w:p>
  </w:footnote>
  <w:footnote w:id="1">
    <w:p w14:paraId="73D8A6A9" w14:textId="77777777" w:rsidR="0044237E" w:rsidRDefault="0044237E" w:rsidP="0044237E">
      <w:pPr>
        <w:pStyle w:val="Notedebasdepage"/>
      </w:pPr>
      <w:r>
        <w:rPr>
          <w:rStyle w:val="Appelnotedebasdep"/>
        </w:rPr>
        <w:footnoteRef/>
      </w:r>
      <w:r>
        <w:t xml:space="preserve"> Type(s), forme, modalité(s)… (voir </w:t>
      </w:r>
      <w:bookmarkStart w:id="1" w:name="_Hlk145000162"/>
      <w:proofErr w:type="spellStart"/>
      <w:r>
        <w:rPr>
          <w:sz w:val="21"/>
          <w:szCs w:val="21"/>
          <w:shd w:val="clear" w:color="auto" w:fill="FFFFFF"/>
        </w:rPr>
        <w:t>Lanarès</w:t>
      </w:r>
      <w:proofErr w:type="spellEnd"/>
      <w:r>
        <w:rPr>
          <w:rFonts w:ascii="Arial" w:hAnsi="Arial" w:cs="Arial"/>
        </w:rPr>
        <w:t xml:space="preserve">, </w:t>
      </w:r>
      <w:r>
        <w:rPr>
          <w:sz w:val="21"/>
          <w:szCs w:val="21"/>
          <w:shd w:val="clear" w:color="auto" w:fill="FFFFFF"/>
        </w:rPr>
        <w:t xml:space="preserve">J., </w:t>
      </w:r>
      <w:proofErr w:type="spellStart"/>
      <w:r>
        <w:rPr>
          <w:sz w:val="21"/>
          <w:szCs w:val="21"/>
          <w:shd w:val="clear" w:color="auto" w:fill="FFFFFF"/>
        </w:rPr>
        <w:t>Laperrouza</w:t>
      </w:r>
      <w:proofErr w:type="spellEnd"/>
      <w:r>
        <w:rPr>
          <w:rFonts w:ascii="Arial" w:hAnsi="Arial" w:cs="Arial"/>
        </w:rPr>
        <w:t xml:space="preserve">, M. &amp; </w:t>
      </w:r>
      <w:r>
        <w:rPr>
          <w:sz w:val="21"/>
          <w:szCs w:val="21"/>
          <w:shd w:val="clear" w:color="auto" w:fill="FFFFFF"/>
        </w:rPr>
        <w:t>Sylvestre, E. (2023) « </w:t>
      </w:r>
      <w:r w:rsidRPr="00FB721A">
        <w:rPr>
          <w:i/>
          <w:iCs/>
          <w:sz w:val="21"/>
          <w:szCs w:val="21"/>
          <w:shd w:val="clear" w:color="auto" w:fill="FFFFFF"/>
        </w:rPr>
        <w:t>Design pédagogique</w:t>
      </w:r>
      <w:r>
        <w:rPr>
          <w:sz w:val="21"/>
          <w:szCs w:val="21"/>
          <w:shd w:val="clear" w:color="auto" w:fill="FFFFFF"/>
        </w:rPr>
        <w:t> </w:t>
      </w:r>
      <w:r w:rsidRPr="00FB721A">
        <w:rPr>
          <w:sz w:val="21"/>
          <w:szCs w:val="21"/>
          <w:shd w:val="clear" w:color="auto" w:fill="FFFFFF"/>
        </w:rPr>
        <w:t>»</w:t>
      </w:r>
      <w:r>
        <w:rPr>
          <w:sz w:val="21"/>
          <w:szCs w:val="21"/>
          <w:shd w:val="clear" w:color="auto" w:fill="FFFFFF"/>
        </w:rPr>
        <w:t xml:space="preserve">. Édition </w:t>
      </w:r>
      <w:proofErr w:type="spellStart"/>
      <w:r>
        <w:rPr>
          <w:sz w:val="21"/>
          <w:szCs w:val="21"/>
          <w:shd w:val="clear" w:color="auto" w:fill="FFFFFF"/>
        </w:rPr>
        <w:t>épistémé</w:t>
      </w:r>
      <w:proofErr w:type="spellEnd"/>
      <w:r>
        <w:rPr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sz w:val="21"/>
          <w:szCs w:val="21"/>
          <w:shd w:val="clear" w:color="auto" w:fill="FFFFFF"/>
        </w:rPr>
        <w:t>Unil</w:t>
      </w:r>
      <w:proofErr w:type="spellEnd"/>
      <w:r>
        <w:rPr>
          <w:sz w:val="21"/>
          <w:szCs w:val="21"/>
          <w:shd w:val="clear" w:color="auto" w:fill="FFFFFF"/>
        </w:rPr>
        <w:t>, Lausanne</w:t>
      </w:r>
      <w:bookmarkEnd w:id="1"/>
      <w:r>
        <w:rPr>
          <w:sz w:val="21"/>
          <w:szCs w:val="21"/>
          <w:shd w:val="clear" w:color="auto" w:fill="FFFFFF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EA50B" w14:textId="77777777" w:rsidR="0044237E" w:rsidRPr="008F6FBB" w:rsidRDefault="0044237E" w:rsidP="008F6FBB">
    <w:pPr>
      <w:spacing w:line="276" w:lineRule="auto"/>
      <w:ind w:left="1068"/>
      <w:jc w:val="right"/>
      <w:rPr>
        <w:rFonts w:cstheme="minorHAnsi"/>
        <w:color w:val="1F3864" w:themeColor="accent1" w:themeShade="80"/>
        <w:sz w:val="18"/>
        <w:szCs w:val="18"/>
      </w:rPr>
    </w:pPr>
    <w:r w:rsidRPr="008F6FBB">
      <w:rPr>
        <w:rFonts w:cstheme="minorHAnsi"/>
        <w:color w:val="1F3864" w:themeColor="accent1" w:themeShade="80"/>
        <w:sz w:val="18"/>
        <w:szCs w:val="18"/>
      </w:rPr>
      <w:t>Annexe I</w:t>
    </w:r>
    <w:r>
      <w:rPr>
        <w:rFonts w:cstheme="minorHAnsi"/>
        <w:color w:val="1F3864" w:themeColor="accent1" w:themeShade="80"/>
        <w:sz w:val="18"/>
        <w:szCs w:val="18"/>
      </w:rPr>
      <w:t>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7E"/>
    <w:rsid w:val="003431DA"/>
    <w:rsid w:val="0044237E"/>
    <w:rsid w:val="006568DE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B3D9"/>
  <w15:chartTrackingRefBased/>
  <w15:docId w15:val="{7E19549A-A727-49B0-80C3-4FF4292A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37E"/>
    <w:rPr>
      <w:rFonts w:eastAsiaTheme="minorEastAsia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44237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4237E"/>
    <w:rPr>
      <w:rFonts w:eastAsiaTheme="minorEastAsia"/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unhideWhenUsed/>
    <w:rsid w:val="0044237E"/>
    <w:rPr>
      <w:vertAlign w:val="superscript"/>
    </w:rPr>
  </w:style>
  <w:style w:type="table" w:styleId="Grilledutableau">
    <w:name w:val="Table Grid"/>
    <w:basedOn w:val="TableauNormal"/>
    <w:uiPriority w:val="59"/>
    <w:rsid w:val="0044237E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objectifduprojet">
    <w:name w:val="Tableau d’objectif du projet"/>
    <w:basedOn w:val="TableauNormal"/>
    <w:uiPriority w:val="99"/>
    <w:rsid w:val="0044237E"/>
    <w:pPr>
      <w:spacing w:before="120" w:after="120" w:line="240" w:lineRule="auto"/>
    </w:pPr>
    <w:rPr>
      <w:color w:val="404040" w:themeColor="text1" w:themeTint="BF"/>
      <w:kern w:val="0"/>
      <w:sz w:val="18"/>
      <w:szCs w:val="20"/>
      <w:lang w:val="fr-FR" w:eastAsia="fr-FR"/>
      <w14:ligatures w14:val="none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9E2F3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472C4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 Steenweghen</dc:creator>
  <cp:keywords/>
  <dc:description/>
  <cp:lastModifiedBy>DELVENNE Muriel</cp:lastModifiedBy>
  <cp:revision>2</cp:revision>
  <dcterms:created xsi:type="dcterms:W3CDTF">2024-03-31T10:54:00Z</dcterms:created>
  <dcterms:modified xsi:type="dcterms:W3CDTF">2024-03-31T10:54:00Z</dcterms:modified>
</cp:coreProperties>
</file>